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BB96E" w14:textId="77777777" w:rsidR="005F4712" w:rsidRPr="005F4712" w:rsidRDefault="005F4712" w:rsidP="005F4712">
      <w:pPr>
        <w:jc w:val="center"/>
        <w:rPr>
          <w:rFonts w:ascii="Times" w:hAnsi="Times"/>
          <w:sz w:val="20"/>
          <w:szCs w:val="20"/>
          <w:lang w:val="en-CA" w:eastAsia="en-US"/>
        </w:rPr>
      </w:pPr>
      <w:r>
        <w:rPr>
          <w:rFonts w:ascii="Calibri" w:hAnsi="Calibri"/>
          <w:noProof/>
          <w:color w:val="000000"/>
          <w:sz w:val="22"/>
          <w:szCs w:val="22"/>
          <w:lang w:eastAsia="en-US"/>
        </w:rPr>
        <w:drawing>
          <wp:inline distT="0" distB="0" distL="0" distR="0" wp14:anchorId="1DB71951" wp14:editId="3C780B92">
            <wp:extent cx="1765300" cy="1046801"/>
            <wp:effectExtent l="0" t="0" r="0" b="0"/>
            <wp:docPr id="1" name="Picture 1" descr="f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s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8608" cy="1048762"/>
                    </a:xfrm>
                    <a:prstGeom prst="rect">
                      <a:avLst/>
                    </a:prstGeom>
                    <a:noFill/>
                    <a:ln>
                      <a:noFill/>
                    </a:ln>
                  </pic:spPr>
                </pic:pic>
              </a:graphicData>
            </a:graphic>
          </wp:inline>
        </w:drawing>
      </w:r>
    </w:p>
    <w:p w14:paraId="1585893B" w14:textId="77777777" w:rsidR="005F4712" w:rsidRPr="005F4712" w:rsidRDefault="005F4712" w:rsidP="005F4712">
      <w:pPr>
        <w:rPr>
          <w:rFonts w:ascii="Times" w:eastAsia="Times New Roman" w:hAnsi="Times"/>
          <w:sz w:val="20"/>
          <w:szCs w:val="20"/>
          <w:lang w:val="en-CA" w:eastAsia="en-US"/>
        </w:rPr>
      </w:pPr>
    </w:p>
    <w:p w14:paraId="3EEE4EDC" w14:textId="2840DACD" w:rsidR="005F4712" w:rsidRPr="005F4712" w:rsidRDefault="0003383B" w:rsidP="005F4712">
      <w:pPr>
        <w:jc w:val="center"/>
        <w:rPr>
          <w:rFonts w:ascii="Times" w:hAnsi="Times"/>
          <w:sz w:val="20"/>
          <w:szCs w:val="20"/>
          <w:lang w:val="en-CA" w:eastAsia="en-US"/>
        </w:rPr>
      </w:pPr>
      <w:r>
        <w:rPr>
          <w:rFonts w:ascii="Calibri" w:hAnsi="Calibri"/>
          <w:b/>
          <w:bCs/>
          <w:color w:val="000000"/>
          <w:sz w:val="36"/>
          <w:szCs w:val="36"/>
          <w:lang w:val="en-CA" w:eastAsia="en-US"/>
        </w:rPr>
        <w:t xml:space="preserve">Ecologies </w:t>
      </w:r>
      <w:r w:rsidR="004C3F42">
        <w:rPr>
          <w:rFonts w:ascii="Calibri" w:hAnsi="Calibri"/>
          <w:b/>
          <w:bCs/>
          <w:color w:val="000000"/>
          <w:sz w:val="36"/>
          <w:szCs w:val="36"/>
          <w:lang w:val="en-CA" w:eastAsia="en-US"/>
        </w:rPr>
        <w:t xml:space="preserve">and Economies </w:t>
      </w:r>
      <w:r>
        <w:rPr>
          <w:rFonts w:ascii="Calibri" w:hAnsi="Calibri"/>
          <w:b/>
          <w:bCs/>
          <w:color w:val="000000"/>
          <w:sz w:val="36"/>
          <w:szCs w:val="36"/>
          <w:lang w:val="en-CA" w:eastAsia="en-US"/>
        </w:rPr>
        <w:t>of Pacific Media</w:t>
      </w:r>
    </w:p>
    <w:p w14:paraId="53ED8558" w14:textId="77777777" w:rsidR="005F4712" w:rsidRPr="005F4712" w:rsidRDefault="005F4712" w:rsidP="005F4712">
      <w:pPr>
        <w:rPr>
          <w:rFonts w:ascii="Times" w:eastAsia="Times New Roman" w:hAnsi="Times"/>
          <w:sz w:val="20"/>
          <w:szCs w:val="20"/>
          <w:lang w:val="en-CA" w:eastAsia="en-US"/>
        </w:rPr>
      </w:pPr>
      <w:bookmarkStart w:id="0" w:name="_GoBack"/>
      <w:bookmarkEnd w:id="0"/>
    </w:p>
    <w:p w14:paraId="5A217050" w14:textId="77777777" w:rsidR="005F4712" w:rsidRPr="00143484" w:rsidRDefault="005F4712" w:rsidP="005F4712">
      <w:pPr>
        <w:rPr>
          <w:rFonts w:ascii="Calibri" w:hAnsi="Calibri"/>
          <w:lang w:val="en-CA" w:eastAsia="en-US"/>
        </w:rPr>
      </w:pPr>
      <w:r w:rsidRPr="00143484">
        <w:rPr>
          <w:rFonts w:ascii="Calibri" w:hAnsi="Calibri"/>
          <w:b/>
          <w:bCs/>
          <w:color w:val="000000"/>
          <w:lang w:val="en-CA" w:eastAsia="en-US"/>
        </w:rPr>
        <w:t xml:space="preserve">Taming the Wind: </w:t>
      </w:r>
      <w:proofErr w:type="spellStart"/>
      <w:r w:rsidRPr="00143484">
        <w:rPr>
          <w:rFonts w:ascii="Calibri" w:hAnsi="Calibri"/>
          <w:b/>
          <w:bCs/>
          <w:color w:val="000000"/>
          <w:lang w:val="en-CA" w:eastAsia="en-US"/>
        </w:rPr>
        <w:t>Joris</w:t>
      </w:r>
      <w:proofErr w:type="spellEnd"/>
      <w:r w:rsidRPr="00143484">
        <w:rPr>
          <w:rFonts w:ascii="Calibri" w:hAnsi="Calibri"/>
          <w:b/>
          <w:bCs/>
          <w:color w:val="000000"/>
          <w:lang w:val="en-CA" w:eastAsia="en-US"/>
        </w:rPr>
        <w:t xml:space="preserve"> </w:t>
      </w:r>
      <w:proofErr w:type="spellStart"/>
      <w:r w:rsidRPr="00143484">
        <w:rPr>
          <w:rFonts w:ascii="Calibri" w:hAnsi="Calibri"/>
          <w:b/>
          <w:bCs/>
          <w:color w:val="000000"/>
          <w:lang w:val="en-CA" w:eastAsia="en-US"/>
        </w:rPr>
        <w:t>Iven’s</w:t>
      </w:r>
      <w:proofErr w:type="spellEnd"/>
      <w:r w:rsidRPr="00143484">
        <w:rPr>
          <w:rFonts w:ascii="Calibri" w:hAnsi="Calibri"/>
          <w:b/>
          <w:bCs/>
          <w:color w:val="000000"/>
          <w:lang w:val="en-CA" w:eastAsia="en-US"/>
        </w:rPr>
        <w:t xml:space="preserve"> Journey in Socialist China — Ling Zhang </w:t>
      </w:r>
    </w:p>
    <w:p w14:paraId="4FDE83C1" w14:textId="77777777" w:rsidR="005F4712" w:rsidRPr="004C3F42" w:rsidRDefault="005F4712" w:rsidP="005F4712">
      <w:pPr>
        <w:rPr>
          <w:rFonts w:ascii="Calibri" w:hAnsi="Calibri"/>
          <w:sz w:val="22"/>
          <w:szCs w:val="22"/>
          <w:lang w:val="en-CA" w:eastAsia="en-US"/>
        </w:rPr>
      </w:pPr>
      <w:r w:rsidRPr="004C3F42">
        <w:rPr>
          <w:rFonts w:ascii="Calibri" w:hAnsi="Calibri"/>
          <w:sz w:val="22"/>
          <w:szCs w:val="22"/>
          <w:lang w:eastAsia="en-US"/>
        </w:rPr>
        <w:t xml:space="preserve">Ling Zhang is a Visiting Assistant Professor of Cinema Studies at SUNY Purchase. </w:t>
      </w:r>
      <w:r w:rsidRPr="004C3F42">
        <w:rPr>
          <w:rFonts w:ascii="Calibri" w:hAnsi="Calibri" w:cs="Times"/>
          <w:sz w:val="22"/>
          <w:szCs w:val="22"/>
          <w:lang w:eastAsia="en-US"/>
        </w:rPr>
        <w:t xml:space="preserve">She received her PhD from the University of Chicago. </w:t>
      </w:r>
      <w:r w:rsidR="00143484" w:rsidRPr="004C3F42">
        <w:rPr>
          <w:rFonts w:ascii="Calibri" w:hAnsi="Calibri" w:cs="Times"/>
          <w:sz w:val="22"/>
          <w:szCs w:val="22"/>
          <w:lang w:eastAsia="en-US"/>
        </w:rPr>
        <w:t>She specializes in film sound theory, Chinese-language cinema and opera, cinema and travel/mobility, ruins in cinema, as well as film and urbanism. She</w:t>
      </w:r>
      <w:r w:rsidRPr="004C3F42">
        <w:rPr>
          <w:rFonts w:ascii="Calibri" w:hAnsi="Calibri" w:cs="Times"/>
          <w:sz w:val="22"/>
          <w:szCs w:val="22"/>
          <w:lang w:eastAsia="en-US"/>
        </w:rPr>
        <w:t xml:space="preserve"> used to be a documentary filmmaker and is also an established Chinese film critic with a published collection of reviews and essays in Chinese (2011). Her scholarship appears in </w:t>
      </w:r>
      <w:r w:rsidRPr="004C3F42">
        <w:rPr>
          <w:rFonts w:ascii="Calibri" w:hAnsi="Calibri" w:cs="Times"/>
          <w:i/>
          <w:iCs/>
          <w:sz w:val="22"/>
          <w:szCs w:val="22"/>
          <w:lang w:eastAsia="en-US"/>
        </w:rPr>
        <w:t>Journal of Chinese Cinemas</w:t>
      </w:r>
      <w:r w:rsidRPr="004C3F42">
        <w:rPr>
          <w:rFonts w:ascii="Calibri" w:hAnsi="Calibri" w:cs="Times"/>
          <w:sz w:val="22"/>
          <w:szCs w:val="22"/>
          <w:lang w:eastAsia="en-US"/>
        </w:rPr>
        <w:t xml:space="preserve">, </w:t>
      </w:r>
      <w:proofErr w:type="spellStart"/>
      <w:r w:rsidRPr="004C3F42">
        <w:rPr>
          <w:rFonts w:ascii="Calibri" w:hAnsi="Calibri" w:cs="Times"/>
          <w:i/>
          <w:iCs/>
          <w:sz w:val="22"/>
          <w:szCs w:val="22"/>
          <w:lang w:eastAsia="en-US"/>
        </w:rPr>
        <w:t>CLCWeb</w:t>
      </w:r>
      <w:proofErr w:type="spellEnd"/>
      <w:r w:rsidRPr="004C3F42">
        <w:rPr>
          <w:rFonts w:ascii="Calibri" w:hAnsi="Calibri" w:cs="Times"/>
          <w:i/>
          <w:iCs/>
          <w:sz w:val="22"/>
          <w:szCs w:val="22"/>
          <w:lang w:eastAsia="en-US"/>
        </w:rPr>
        <w:t>: Comparative Literature and Culture</w:t>
      </w:r>
      <w:r w:rsidRPr="004C3F42">
        <w:rPr>
          <w:rFonts w:ascii="Calibri" w:hAnsi="Calibri" w:cs="Times"/>
          <w:sz w:val="22"/>
          <w:szCs w:val="22"/>
          <w:lang w:eastAsia="en-US"/>
        </w:rPr>
        <w:t xml:space="preserve">, </w:t>
      </w:r>
      <w:r w:rsidRPr="004C3F42">
        <w:rPr>
          <w:rFonts w:ascii="Calibri" w:hAnsi="Calibri" w:cs="Times"/>
          <w:i/>
          <w:iCs/>
          <w:sz w:val="22"/>
          <w:szCs w:val="22"/>
          <w:lang w:eastAsia="en-US"/>
        </w:rPr>
        <w:t>The New Zealand Journal of Asian Studies</w:t>
      </w:r>
      <w:r w:rsidRPr="004C3F42">
        <w:rPr>
          <w:rFonts w:ascii="Calibri" w:hAnsi="Calibri" w:cs="Times"/>
          <w:sz w:val="22"/>
          <w:szCs w:val="22"/>
          <w:lang w:eastAsia="en-US"/>
        </w:rPr>
        <w:t xml:space="preserve">, </w:t>
      </w:r>
      <w:r w:rsidRPr="004C3F42">
        <w:rPr>
          <w:rFonts w:ascii="Calibri" w:hAnsi="Calibri" w:cs="Times"/>
          <w:i/>
          <w:iCs/>
          <w:sz w:val="22"/>
          <w:szCs w:val="22"/>
          <w:lang w:eastAsia="en-US"/>
        </w:rPr>
        <w:t>Asian Cinema</w:t>
      </w:r>
      <w:r w:rsidRPr="004C3F42">
        <w:rPr>
          <w:rFonts w:ascii="Calibri" w:hAnsi="Calibri" w:cs="Times"/>
          <w:sz w:val="22"/>
          <w:szCs w:val="22"/>
          <w:lang w:eastAsia="en-US"/>
        </w:rPr>
        <w:t xml:space="preserve">, </w:t>
      </w:r>
      <w:r w:rsidRPr="004C3F42">
        <w:rPr>
          <w:rFonts w:ascii="Calibri" w:hAnsi="Calibri" w:cs="Times"/>
          <w:i/>
          <w:iCs/>
          <w:sz w:val="22"/>
          <w:szCs w:val="22"/>
          <w:lang w:eastAsia="en-US"/>
        </w:rPr>
        <w:t>Film Art</w:t>
      </w:r>
      <w:r w:rsidRPr="004C3F42">
        <w:rPr>
          <w:rFonts w:ascii="Calibri" w:hAnsi="Calibri" w:cs="Times"/>
          <w:sz w:val="22"/>
          <w:szCs w:val="22"/>
          <w:lang w:eastAsia="en-US"/>
        </w:rPr>
        <w:t xml:space="preserve"> (mainland China) and </w:t>
      </w:r>
      <w:r w:rsidRPr="004C3F42">
        <w:rPr>
          <w:rFonts w:ascii="Calibri" w:hAnsi="Calibri" w:cs="Times"/>
          <w:i/>
          <w:iCs/>
          <w:sz w:val="22"/>
          <w:szCs w:val="22"/>
          <w:lang w:eastAsia="en-US"/>
        </w:rPr>
        <w:t>Film Appreciation</w:t>
      </w:r>
      <w:r w:rsidRPr="004C3F42">
        <w:rPr>
          <w:rFonts w:ascii="Calibri" w:hAnsi="Calibri" w:cs="Times"/>
          <w:sz w:val="22"/>
          <w:szCs w:val="22"/>
          <w:lang w:eastAsia="en-US"/>
        </w:rPr>
        <w:t xml:space="preserve"> (Taiwan), among others. She is also translating Chinese film theory into English for the forthcoming anthology </w:t>
      </w:r>
      <w:r w:rsidRPr="004C3F42">
        <w:rPr>
          <w:rFonts w:ascii="Calibri" w:hAnsi="Calibri" w:cs="Times"/>
          <w:i/>
          <w:iCs/>
          <w:sz w:val="22"/>
          <w:szCs w:val="22"/>
          <w:lang w:eastAsia="en-US"/>
        </w:rPr>
        <w:t>Chinese Film Theory and Criticism</w:t>
      </w:r>
      <w:r w:rsidRPr="004C3F42">
        <w:rPr>
          <w:rFonts w:ascii="Calibri" w:hAnsi="Calibri" w:cs="Times"/>
          <w:sz w:val="22"/>
          <w:szCs w:val="22"/>
          <w:lang w:eastAsia="en-US"/>
        </w:rPr>
        <w:t>.</w:t>
      </w:r>
    </w:p>
    <w:p w14:paraId="26716306" w14:textId="77777777" w:rsidR="005F4712" w:rsidRPr="005F4712" w:rsidRDefault="005F4712" w:rsidP="005F4712">
      <w:pPr>
        <w:rPr>
          <w:rFonts w:ascii="Times" w:eastAsia="Times New Roman" w:hAnsi="Times"/>
          <w:sz w:val="20"/>
          <w:szCs w:val="20"/>
          <w:lang w:val="en-CA" w:eastAsia="en-US"/>
        </w:rPr>
      </w:pPr>
    </w:p>
    <w:p w14:paraId="66F0A3D6" w14:textId="77777777" w:rsidR="005F4712" w:rsidRPr="00143484" w:rsidRDefault="005F4712" w:rsidP="005F4712">
      <w:pPr>
        <w:rPr>
          <w:rFonts w:ascii="Times" w:hAnsi="Times"/>
          <w:lang w:val="en-CA" w:eastAsia="en-US"/>
        </w:rPr>
      </w:pPr>
      <w:r w:rsidRPr="00143484">
        <w:rPr>
          <w:rFonts w:ascii="Calibri" w:hAnsi="Calibri" w:cs="Calibri Bold Italic"/>
          <w:b/>
          <w:lang w:eastAsia="en-US"/>
        </w:rPr>
        <w:t xml:space="preserve">Gender, Precarity, and the Textual Transformation of </w:t>
      </w:r>
      <w:r w:rsidRPr="00143484">
        <w:rPr>
          <w:rFonts w:ascii="Calibri" w:hAnsi="Calibri" w:cs="Calibri Bold Italic"/>
          <w:b/>
          <w:i/>
          <w:iCs/>
          <w:lang w:eastAsia="en-US"/>
        </w:rPr>
        <w:t xml:space="preserve">Air Doll </w:t>
      </w:r>
      <w:r w:rsidRPr="00143484">
        <w:rPr>
          <w:rFonts w:ascii="Calibri" w:hAnsi="Calibri" w:cs="Calibri Bold Italic"/>
          <w:b/>
          <w:lang w:eastAsia="en-US"/>
        </w:rPr>
        <w:t>(</w:t>
      </w:r>
      <w:proofErr w:type="spellStart"/>
      <w:r w:rsidRPr="00143484">
        <w:rPr>
          <w:rFonts w:ascii="Calibri" w:hAnsi="Calibri" w:cs="Calibri Bold Italic"/>
          <w:b/>
          <w:lang w:eastAsia="en-US"/>
        </w:rPr>
        <w:t>Koreeda</w:t>
      </w:r>
      <w:proofErr w:type="spellEnd"/>
      <w:r w:rsidRPr="00143484">
        <w:rPr>
          <w:rFonts w:ascii="Calibri" w:hAnsi="Calibri" w:cs="Calibri Bold Italic"/>
          <w:b/>
          <w:lang w:eastAsia="en-US"/>
        </w:rPr>
        <w:t xml:space="preserve"> </w:t>
      </w:r>
      <w:proofErr w:type="spellStart"/>
      <w:r w:rsidRPr="00143484">
        <w:rPr>
          <w:rFonts w:ascii="Calibri" w:hAnsi="Calibri" w:cs="Calibri Bold Italic"/>
          <w:b/>
          <w:lang w:eastAsia="en-US"/>
        </w:rPr>
        <w:t>Hirokazu</w:t>
      </w:r>
      <w:proofErr w:type="spellEnd"/>
      <w:r w:rsidRPr="00143484">
        <w:rPr>
          <w:rFonts w:ascii="Calibri" w:hAnsi="Calibri" w:cs="Calibri Bold Italic"/>
          <w:b/>
          <w:lang w:eastAsia="en-US"/>
        </w:rPr>
        <w:t xml:space="preserve">, 2009) </w:t>
      </w:r>
      <w:r w:rsidRPr="00143484">
        <w:rPr>
          <w:rFonts w:ascii="Calibri" w:hAnsi="Calibri"/>
          <w:b/>
          <w:bCs/>
          <w:color w:val="000000"/>
          <w:lang w:val="en-CA" w:eastAsia="en-US"/>
        </w:rPr>
        <w:t xml:space="preserve">— Diane Wei Lewis </w:t>
      </w:r>
    </w:p>
    <w:p w14:paraId="38CA2D99" w14:textId="77777777" w:rsidR="005F4712" w:rsidRPr="004C3F42" w:rsidRDefault="005F4712" w:rsidP="005F4712">
      <w:pPr>
        <w:rPr>
          <w:rFonts w:ascii="Times" w:hAnsi="Times"/>
          <w:sz w:val="22"/>
          <w:szCs w:val="22"/>
          <w:lang w:val="en-CA" w:eastAsia="en-US"/>
        </w:rPr>
      </w:pPr>
      <w:r w:rsidRPr="004C3F42">
        <w:rPr>
          <w:rFonts w:ascii="Calibri" w:hAnsi="Calibri" w:cs="Calibri Bold Italic"/>
          <w:sz w:val="22"/>
          <w:szCs w:val="22"/>
          <w:lang w:eastAsia="en-US"/>
        </w:rPr>
        <w:t xml:space="preserve">Diane Wei Lewis is an Assistant Professor of Film and Media Studies at Washington University in St. Louis. Her work on Japanese cinema has appeared in </w:t>
      </w:r>
      <w:r w:rsidRPr="004C3F42">
        <w:rPr>
          <w:rFonts w:ascii="Calibri" w:hAnsi="Calibri" w:cs="Calibri Bold Italic"/>
          <w:i/>
          <w:iCs/>
          <w:sz w:val="22"/>
          <w:szCs w:val="22"/>
          <w:lang w:eastAsia="en-US"/>
        </w:rPr>
        <w:t xml:space="preserve">Cinema Journal </w:t>
      </w:r>
      <w:r w:rsidRPr="004C3F42">
        <w:rPr>
          <w:rFonts w:ascii="Calibri" w:hAnsi="Calibri" w:cs="Calibri Bold Italic"/>
          <w:sz w:val="22"/>
          <w:szCs w:val="22"/>
          <w:lang w:eastAsia="en-US"/>
        </w:rPr>
        <w:t xml:space="preserve">and is forthcoming in </w:t>
      </w:r>
      <w:r w:rsidRPr="004C3F42">
        <w:rPr>
          <w:rFonts w:ascii="Calibri" w:hAnsi="Calibri" w:cs="Calibri Bold Italic"/>
          <w:i/>
          <w:iCs/>
          <w:sz w:val="22"/>
          <w:szCs w:val="22"/>
          <w:lang w:eastAsia="en-US"/>
        </w:rPr>
        <w:t xml:space="preserve">positions: </w:t>
      </w:r>
      <w:proofErr w:type="spellStart"/>
      <w:proofErr w:type="gramStart"/>
      <w:r w:rsidRPr="004C3F42">
        <w:rPr>
          <w:rFonts w:ascii="Calibri" w:hAnsi="Calibri" w:cs="Calibri Bold Italic"/>
          <w:i/>
          <w:iCs/>
          <w:sz w:val="22"/>
          <w:szCs w:val="22"/>
          <w:lang w:eastAsia="en-US"/>
        </w:rPr>
        <w:t>asia</w:t>
      </w:r>
      <w:proofErr w:type="spellEnd"/>
      <w:proofErr w:type="gramEnd"/>
      <w:r w:rsidRPr="004C3F42">
        <w:rPr>
          <w:rFonts w:ascii="Calibri" w:hAnsi="Calibri" w:cs="Calibri Bold Italic"/>
          <w:i/>
          <w:iCs/>
          <w:sz w:val="22"/>
          <w:szCs w:val="22"/>
          <w:lang w:eastAsia="en-US"/>
        </w:rPr>
        <w:t xml:space="preserve"> critique </w:t>
      </w:r>
      <w:r w:rsidRPr="004C3F42">
        <w:rPr>
          <w:rFonts w:ascii="Calibri" w:hAnsi="Calibri" w:cs="Calibri Bold Italic"/>
          <w:sz w:val="22"/>
          <w:szCs w:val="22"/>
          <w:lang w:eastAsia="en-US"/>
        </w:rPr>
        <w:t xml:space="preserve">and </w:t>
      </w:r>
      <w:r w:rsidRPr="004C3F42">
        <w:rPr>
          <w:rFonts w:ascii="Calibri" w:hAnsi="Calibri" w:cs="Calibri Bold Italic"/>
          <w:i/>
          <w:iCs/>
          <w:sz w:val="22"/>
          <w:szCs w:val="22"/>
          <w:lang w:eastAsia="en-US"/>
        </w:rPr>
        <w:t xml:space="preserve">Screen. </w:t>
      </w:r>
      <w:r w:rsidRPr="004C3F42">
        <w:rPr>
          <w:rFonts w:ascii="Calibri" w:hAnsi="Calibri" w:cs="Calibri Bold Italic"/>
          <w:sz w:val="22"/>
          <w:szCs w:val="22"/>
          <w:lang w:eastAsia="en-US"/>
        </w:rPr>
        <w:t>She is finishing a book on the rise of cinema as a mass medium in Japan after the 1923 Great Kanto Earthquake, a national crisis that stimulated interest in the medium's persuasive sensory realism and its power to shape public sentiment. Her research interests include Japanese cinema, early and silent cinema, mass media and modernity, women's culture, and emotion.</w:t>
      </w:r>
      <w:r w:rsidRPr="004C3F42">
        <w:rPr>
          <w:rFonts w:ascii="Calibri" w:hAnsi="Calibri"/>
          <w:color w:val="000000"/>
          <w:sz w:val="22"/>
          <w:szCs w:val="22"/>
          <w:lang w:val="en-CA" w:eastAsia="en-US"/>
        </w:rPr>
        <w:t xml:space="preserve"> </w:t>
      </w:r>
    </w:p>
    <w:p w14:paraId="3F440CCA" w14:textId="77777777" w:rsidR="005F4712" w:rsidRPr="005F4712" w:rsidRDefault="005F4712" w:rsidP="005F4712">
      <w:pPr>
        <w:rPr>
          <w:rFonts w:ascii="Times" w:eastAsia="Times New Roman" w:hAnsi="Times"/>
          <w:sz w:val="20"/>
          <w:szCs w:val="20"/>
          <w:lang w:val="en-CA" w:eastAsia="en-US"/>
        </w:rPr>
      </w:pPr>
    </w:p>
    <w:p w14:paraId="30AB82CA" w14:textId="77777777" w:rsidR="005F4712" w:rsidRPr="00143484" w:rsidRDefault="005F4712" w:rsidP="005F4712">
      <w:pPr>
        <w:rPr>
          <w:rFonts w:ascii="Calibri" w:hAnsi="Calibri"/>
          <w:lang w:val="en-CA" w:eastAsia="en-US"/>
        </w:rPr>
      </w:pPr>
      <w:r w:rsidRPr="00143484">
        <w:rPr>
          <w:rFonts w:ascii="Calibri" w:hAnsi="Calibri"/>
          <w:b/>
        </w:rPr>
        <w:t xml:space="preserve">Hollywood Made in China: What Is At Stake? </w:t>
      </w:r>
      <w:r w:rsidRPr="00143484">
        <w:rPr>
          <w:rFonts w:ascii="Calibri" w:hAnsi="Calibri"/>
          <w:b/>
          <w:bCs/>
          <w:color w:val="000000"/>
          <w:lang w:val="en-CA" w:eastAsia="en-US"/>
        </w:rPr>
        <w:t xml:space="preserve">— </w:t>
      </w:r>
      <w:proofErr w:type="spellStart"/>
      <w:r w:rsidR="0003383B" w:rsidRPr="00143484">
        <w:rPr>
          <w:rFonts w:ascii="Calibri" w:hAnsi="Calibri"/>
          <w:b/>
          <w:bCs/>
          <w:color w:val="000000"/>
          <w:lang w:val="en-CA" w:eastAsia="en-US"/>
        </w:rPr>
        <w:t>Aynne</w:t>
      </w:r>
      <w:proofErr w:type="spellEnd"/>
      <w:r w:rsidR="0003383B" w:rsidRPr="00143484">
        <w:rPr>
          <w:rFonts w:ascii="Calibri" w:hAnsi="Calibri"/>
          <w:b/>
          <w:bCs/>
          <w:color w:val="000000"/>
          <w:lang w:val="en-CA" w:eastAsia="en-US"/>
        </w:rPr>
        <w:t xml:space="preserve"> </w:t>
      </w:r>
      <w:proofErr w:type="spellStart"/>
      <w:r w:rsidR="0003383B" w:rsidRPr="00143484">
        <w:rPr>
          <w:rFonts w:ascii="Calibri" w:hAnsi="Calibri"/>
          <w:b/>
          <w:bCs/>
          <w:color w:val="000000"/>
          <w:lang w:val="en-CA" w:eastAsia="en-US"/>
        </w:rPr>
        <w:t>Koka</w:t>
      </w:r>
      <w:r w:rsidRPr="00143484">
        <w:rPr>
          <w:rFonts w:ascii="Calibri" w:hAnsi="Calibri"/>
          <w:b/>
          <w:bCs/>
          <w:color w:val="000000"/>
          <w:lang w:val="en-CA" w:eastAsia="en-US"/>
        </w:rPr>
        <w:t>s</w:t>
      </w:r>
      <w:proofErr w:type="spellEnd"/>
    </w:p>
    <w:p w14:paraId="3EC55E51" w14:textId="77777777" w:rsidR="005F4712" w:rsidRPr="004C3F42" w:rsidRDefault="0003383B" w:rsidP="0003383B">
      <w:pPr>
        <w:rPr>
          <w:rFonts w:ascii="Calibri" w:hAnsi="Calibri"/>
          <w:color w:val="000000"/>
          <w:sz w:val="22"/>
          <w:szCs w:val="22"/>
        </w:rPr>
      </w:pPr>
      <w:proofErr w:type="spellStart"/>
      <w:r w:rsidRPr="004C3F42">
        <w:rPr>
          <w:rFonts w:ascii="Calibri" w:hAnsi="Calibri"/>
          <w:color w:val="111111"/>
          <w:sz w:val="22"/>
          <w:szCs w:val="22"/>
        </w:rPr>
        <w:t>Aynne</w:t>
      </w:r>
      <w:proofErr w:type="spellEnd"/>
      <w:r w:rsidRPr="004C3F42">
        <w:rPr>
          <w:rFonts w:ascii="Calibri" w:hAnsi="Calibri"/>
          <w:color w:val="111111"/>
          <w:sz w:val="22"/>
          <w:szCs w:val="22"/>
        </w:rPr>
        <w:t xml:space="preserve"> </w:t>
      </w:r>
      <w:proofErr w:type="spellStart"/>
      <w:r w:rsidRPr="004C3F42">
        <w:rPr>
          <w:rFonts w:ascii="Calibri" w:hAnsi="Calibri"/>
          <w:color w:val="111111"/>
          <w:sz w:val="22"/>
          <w:szCs w:val="22"/>
        </w:rPr>
        <w:t>Kokas</w:t>
      </w:r>
      <w:proofErr w:type="spellEnd"/>
      <w:r w:rsidRPr="004C3F42">
        <w:rPr>
          <w:rFonts w:ascii="Calibri" w:hAnsi="Calibri"/>
          <w:color w:val="111111"/>
          <w:sz w:val="22"/>
          <w:szCs w:val="22"/>
        </w:rPr>
        <w:t xml:space="preserve"> is an </w:t>
      </w:r>
      <w:r w:rsidR="00143484" w:rsidRPr="004C3F42">
        <w:rPr>
          <w:rFonts w:ascii="Calibri" w:hAnsi="Calibri"/>
          <w:color w:val="111111"/>
          <w:sz w:val="22"/>
          <w:szCs w:val="22"/>
        </w:rPr>
        <w:t>A</w:t>
      </w:r>
      <w:r w:rsidRPr="004C3F42">
        <w:rPr>
          <w:rFonts w:ascii="Calibri" w:hAnsi="Calibri"/>
          <w:color w:val="111111"/>
          <w:sz w:val="22"/>
          <w:szCs w:val="22"/>
        </w:rPr>
        <w:t xml:space="preserve">ssistant </w:t>
      </w:r>
      <w:r w:rsidR="00143484" w:rsidRPr="004C3F42">
        <w:rPr>
          <w:rFonts w:ascii="Calibri" w:hAnsi="Calibri"/>
          <w:color w:val="111111"/>
          <w:sz w:val="22"/>
          <w:szCs w:val="22"/>
        </w:rPr>
        <w:t>P</w:t>
      </w:r>
      <w:r w:rsidRPr="004C3F42">
        <w:rPr>
          <w:rFonts w:ascii="Calibri" w:hAnsi="Calibri"/>
          <w:color w:val="111111"/>
          <w:sz w:val="22"/>
          <w:szCs w:val="22"/>
        </w:rPr>
        <w:t xml:space="preserve">rofessor of </w:t>
      </w:r>
      <w:r w:rsidR="00143484" w:rsidRPr="004C3F42">
        <w:rPr>
          <w:rFonts w:ascii="Calibri" w:hAnsi="Calibri"/>
          <w:color w:val="111111"/>
          <w:sz w:val="22"/>
          <w:szCs w:val="22"/>
        </w:rPr>
        <w:t>M</w:t>
      </w:r>
      <w:r w:rsidRPr="004C3F42">
        <w:rPr>
          <w:rFonts w:ascii="Calibri" w:hAnsi="Calibri"/>
          <w:color w:val="111111"/>
          <w:sz w:val="22"/>
          <w:szCs w:val="22"/>
        </w:rPr>
        <w:t xml:space="preserve">edia </w:t>
      </w:r>
      <w:r w:rsidR="00143484" w:rsidRPr="004C3F42">
        <w:rPr>
          <w:rFonts w:ascii="Calibri" w:hAnsi="Calibri"/>
          <w:color w:val="111111"/>
          <w:sz w:val="22"/>
          <w:szCs w:val="22"/>
        </w:rPr>
        <w:t>S</w:t>
      </w:r>
      <w:r w:rsidRPr="004C3F42">
        <w:rPr>
          <w:rFonts w:ascii="Calibri" w:hAnsi="Calibri"/>
          <w:color w:val="111111"/>
          <w:sz w:val="22"/>
          <w:szCs w:val="22"/>
        </w:rPr>
        <w:t>tudies at the University of Virginia.</w:t>
      </w:r>
      <w:r w:rsidR="00143484" w:rsidRPr="004C3F42">
        <w:rPr>
          <w:rFonts w:ascii="Calibri" w:hAnsi="Calibri"/>
          <w:color w:val="000000"/>
          <w:sz w:val="22"/>
          <w:szCs w:val="22"/>
        </w:rPr>
        <w:t xml:space="preserve"> </w:t>
      </w:r>
      <w:r w:rsidR="00143484" w:rsidRPr="004C3F42">
        <w:rPr>
          <w:rFonts w:ascii="Calibri" w:hAnsi="Calibri"/>
          <w:color w:val="111111"/>
          <w:sz w:val="22"/>
          <w:szCs w:val="22"/>
        </w:rPr>
        <w:t>Her</w:t>
      </w:r>
      <w:r w:rsidRPr="004C3F42">
        <w:rPr>
          <w:rFonts w:ascii="Calibri" w:hAnsi="Calibri"/>
          <w:color w:val="111111"/>
          <w:sz w:val="22"/>
          <w:szCs w:val="22"/>
        </w:rPr>
        <w:t xml:space="preserve"> research broadly examines Sino-US media and technology relations. Her book,</w:t>
      </w:r>
      <w:r w:rsidRPr="004C3F42">
        <w:rPr>
          <w:rStyle w:val="apple-converted-space"/>
          <w:rFonts w:ascii="Calibri" w:hAnsi="Calibri"/>
          <w:color w:val="111111"/>
          <w:sz w:val="22"/>
          <w:szCs w:val="22"/>
        </w:rPr>
        <w:t> </w:t>
      </w:r>
      <w:r w:rsidR="00143484" w:rsidRPr="004C3F42">
        <w:rPr>
          <w:rFonts w:ascii="Calibri" w:hAnsi="Calibri"/>
          <w:i/>
          <w:iCs/>
          <w:color w:val="111111"/>
          <w:sz w:val="22"/>
          <w:szCs w:val="22"/>
        </w:rPr>
        <w:t xml:space="preserve">Hollywood Made in </w:t>
      </w:r>
      <w:r w:rsidRPr="004C3F42">
        <w:rPr>
          <w:rFonts w:ascii="Calibri" w:hAnsi="Calibri"/>
          <w:i/>
          <w:iCs/>
          <w:color w:val="111111"/>
          <w:sz w:val="22"/>
          <w:szCs w:val="22"/>
        </w:rPr>
        <w:t>China</w:t>
      </w:r>
      <w:r w:rsidRPr="004C3F42">
        <w:rPr>
          <w:rStyle w:val="apple-converted-space"/>
          <w:rFonts w:ascii="Calibri" w:hAnsi="Calibri"/>
          <w:i/>
          <w:iCs/>
          <w:color w:val="111111"/>
          <w:sz w:val="22"/>
          <w:szCs w:val="22"/>
        </w:rPr>
        <w:t> </w:t>
      </w:r>
      <w:r w:rsidRPr="004C3F42">
        <w:rPr>
          <w:rFonts w:ascii="Calibri" w:hAnsi="Calibri"/>
          <w:color w:val="111111"/>
          <w:sz w:val="22"/>
          <w:szCs w:val="22"/>
        </w:rPr>
        <w:t xml:space="preserve">(University of California Press, 2017) argues that Chinese investment and regulations have fundamentally altered the landscape of the US commercial media industry, most prominently in the case of major conglomerates that rely on leveraging global commercial brands. </w:t>
      </w:r>
      <w:r w:rsidR="00143484" w:rsidRPr="004C3F42">
        <w:rPr>
          <w:rFonts w:ascii="Calibri" w:hAnsi="Calibri"/>
          <w:color w:val="111111"/>
          <w:sz w:val="22"/>
          <w:szCs w:val="22"/>
        </w:rPr>
        <w:t>Her next project</w:t>
      </w:r>
      <w:r w:rsidR="00143484" w:rsidRPr="004C3F42">
        <w:rPr>
          <w:rStyle w:val="apple-converted-space"/>
          <w:rFonts w:ascii="Calibri" w:hAnsi="Calibri"/>
          <w:color w:val="111111"/>
          <w:sz w:val="22"/>
          <w:szCs w:val="22"/>
        </w:rPr>
        <w:t> </w:t>
      </w:r>
      <w:r w:rsidR="00143484" w:rsidRPr="004C3F42">
        <w:rPr>
          <w:rFonts w:ascii="Calibri" w:hAnsi="Calibri"/>
          <w:i/>
          <w:iCs/>
          <w:color w:val="111111"/>
          <w:sz w:val="22"/>
          <w:szCs w:val="22"/>
        </w:rPr>
        <w:t xml:space="preserve">Networked </w:t>
      </w:r>
      <w:proofErr w:type="spellStart"/>
      <w:r w:rsidR="00143484" w:rsidRPr="004C3F42">
        <w:rPr>
          <w:rFonts w:ascii="Calibri" w:hAnsi="Calibri"/>
          <w:i/>
          <w:iCs/>
          <w:color w:val="111111"/>
          <w:sz w:val="22"/>
          <w:szCs w:val="22"/>
        </w:rPr>
        <w:t>Chinawood</w:t>
      </w:r>
      <w:proofErr w:type="spellEnd"/>
      <w:r w:rsidR="00143484" w:rsidRPr="004C3F42">
        <w:rPr>
          <w:rStyle w:val="apple-converted-space"/>
          <w:rFonts w:ascii="Calibri" w:hAnsi="Calibri"/>
          <w:i/>
          <w:iCs/>
          <w:color w:val="111111"/>
          <w:sz w:val="22"/>
          <w:szCs w:val="22"/>
        </w:rPr>
        <w:t> </w:t>
      </w:r>
      <w:r w:rsidR="00143484" w:rsidRPr="004C3F42">
        <w:rPr>
          <w:rFonts w:ascii="Calibri" w:hAnsi="Calibri"/>
          <w:color w:val="111111"/>
          <w:sz w:val="22"/>
          <w:szCs w:val="22"/>
        </w:rPr>
        <w:t xml:space="preserve">examines the </w:t>
      </w:r>
      <w:proofErr w:type="spellStart"/>
      <w:r w:rsidR="00143484" w:rsidRPr="004C3F42">
        <w:rPr>
          <w:rFonts w:ascii="Calibri" w:hAnsi="Calibri"/>
          <w:color w:val="111111"/>
          <w:sz w:val="22"/>
          <w:szCs w:val="22"/>
        </w:rPr>
        <w:t>cybersecurity</w:t>
      </w:r>
      <w:proofErr w:type="spellEnd"/>
      <w:r w:rsidR="00143484" w:rsidRPr="004C3F42">
        <w:rPr>
          <w:rFonts w:ascii="Calibri" w:hAnsi="Calibri"/>
          <w:color w:val="111111"/>
          <w:sz w:val="22"/>
          <w:szCs w:val="22"/>
        </w:rPr>
        <w:t xml:space="preserve"> and policy implications of digital media in the Sino-US relationship.</w:t>
      </w:r>
      <w:r w:rsidRPr="004C3F42">
        <w:rPr>
          <w:rStyle w:val="apple-converted-space"/>
          <w:rFonts w:ascii="Calibri" w:hAnsi="Calibri"/>
          <w:i/>
          <w:iCs/>
          <w:color w:val="111111"/>
          <w:sz w:val="22"/>
          <w:szCs w:val="22"/>
        </w:rPr>
        <w:t> </w:t>
      </w:r>
      <w:proofErr w:type="spellStart"/>
      <w:r w:rsidRPr="004C3F42">
        <w:rPr>
          <w:rFonts w:ascii="Calibri" w:hAnsi="Calibri"/>
          <w:color w:val="111111"/>
          <w:sz w:val="22"/>
          <w:szCs w:val="22"/>
        </w:rPr>
        <w:t>Kokas</w:t>
      </w:r>
      <w:proofErr w:type="spellEnd"/>
      <w:r w:rsidRPr="004C3F42">
        <w:rPr>
          <w:rFonts w:ascii="Calibri" w:hAnsi="Calibri"/>
          <w:color w:val="111111"/>
          <w:sz w:val="22"/>
          <w:szCs w:val="22"/>
        </w:rPr>
        <w:t xml:space="preserve"> has been a visiting fellow at the Shanghai Institute of International Studies and the Hong Kong University of Science and Technology. She is a non-resident scholar at Rice University’s Baker Institute of Public Policy and a term member of the Council on Foreign Relations. Her writing and commentary appears regularly in popular media outlets including the</w:t>
      </w:r>
      <w:r w:rsidRPr="004C3F42">
        <w:rPr>
          <w:rStyle w:val="apple-converted-space"/>
          <w:rFonts w:ascii="Calibri" w:hAnsi="Calibri"/>
          <w:color w:val="111111"/>
          <w:sz w:val="22"/>
          <w:szCs w:val="22"/>
        </w:rPr>
        <w:t> </w:t>
      </w:r>
      <w:r w:rsidRPr="004C3F42">
        <w:rPr>
          <w:rFonts w:ascii="Calibri" w:hAnsi="Calibri"/>
          <w:i/>
          <w:iCs/>
          <w:color w:val="111111"/>
          <w:sz w:val="22"/>
          <w:szCs w:val="22"/>
        </w:rPr>
        <w:t>BBC, The Los Angeles Times,</w:t>
      </w:r>
      <w:r w:rsidRPr="004C3F42">
        <w:rPr>
          <w:rStyle w:val="apple-converted-space"/>
          <w:rFonts w:ascii="Calibri" w:hAnsi="Calibri"/>
          <w:i/>
          <w:iCs/>
          <w:color w:val="111111"/>
          <w:sz w:val="22"/>
          <w:szCs w:val="22"/>
        </w:rPr>
        <w:t> </w:t>
      </w:r>
      <w:r w:rsidRPr="004C3F42">
        <w:rPr>
          <w:rFonts w:ascii="Calibri" w:hAnsi="Calibri"/>
          <w:color w:val="111111"/>
          <w:sz w:val="22"/>
          <w:szCs w:val="22"/>
        </w:rPr>
        <w:t>NPR’s</w:t>
      </w:r>
      <w:r w:rsidRPr="004C3F42">
        <w:rPr>
          <w:rStyle w:val="apple-converted-space"/>
          <w:rFonts w:ascii="Calibri" w:hAnsi="Calibri"/>
          <w:color w:val="111111"/>
          <w:sz w:val="22"/>
          <w:szCs w:val="22"/>
        </w:rPr>
        <w:t> </w:t>
      </w:r>
      <w:r w:rsidRPr="004C3F42">
        <w:rPr>
          <w:rFonts w:ascii="Calibri" w:hAnsi="Calibri"/>
          <w:i/>
          <w:iCs/>
          <w:color w:val="111111"/>
          <w:sz w:val="22"/>
          <w:szCs w:val="22"/>
        </w:rPr>
        <w:t>Marketplace, Variety, The Washington Post,</w:t>
      </w:r>
      <w:r w:rsidRPr="004C3F42">
        <w:rPr>
          <w:rStyle w:val="apple-converted-space"/>
          <w:rFonts w:ascii="Calibri" w:hAnsi="Calibri"/>
          <w:i/>
          <w:iCs/>
          <w:color w:val="111111"/>
          <w:sz w:val="22"/>
          <w:szCs w:val="22"/>
        </w:rPr>
        <w:t> </w:t>
      </w:r>
      <w:r w:rsidRPr="004C3F42">
        <w:rPr>
          <w:rFonts w:ascii="Calibri" w:hAnsi="Calibri"/>
          <w:color w:val="111111"/>
          <w:sz w:val="22"/>
          <w:szCs w:val="22"/>
        </w:rPr>
        <w:t>and</w:t>
      </w:r>
      <w:r w:rsidRPr="004C3F42">
        <w:rPr>
          <w:rStyle w:val="apple-converted-space"/>
          <w:rFonts w:ascii="Calibri" w:hAnsi="Calibri"/>
          <w:color w:val="111111"/>
          <w:sz w:val="22"/>
          <w:szCs w:val="22"/>
        </w:rPr>
        <w:t> </w:t>
      </w:r>
      <w:r w:rsidRPr="004C3F42">
        <w:rPr>
          <w:rFonts w:ascii="Calibri" w:hAnsi="Calibri"/>
          <w:i/>
          <w:iCs/>
          <w:color w:val="111111"/>
          <w:sz w:val="22"/>
          <w:szCs w:val="22"/>
        </w:rPr>
        <w:t>Wired.</w:t>
      </w:r>
      <w:r w:rsidRPr="004C3F42">
        <w:rPr>
          <w:rStyle w:val="apple-converted-space"/>
          <w:rFonts w:ascii="Calibri" w:hAnsi="Calibri"/>
          <w:i/>
          <w:iCs/>
          <w:color w:val="111111"/>
          <w:sz w:val="22"/>
          <w:szCs w:val="22"/>
        </w:rPr>
        <w:t> </w:t>
      </w:r>
      <w:r w:rsidRPr="004C3F42">
        <w:rPr>
          <w:rFonts w:ascii="Calibri" w:hAnsi="Calibri"/>
          <w:color w:val="111111"/>
          <w:sz w:val="22"/>
          <w:szCs w:val="22"/>
        </w:rPr>
        <w:t>She is fluent in Mandarin Chinese and began her career in Chinese media as a student in the Directing Department at the Beijing Film Academy.</w:t>
      </w:r>
      <w:r w:rsidR="005F4712" w:rsidRPr="004C3F42">
        <w:rPr>
          <w:rFonts w:ascii="Calibri" w:hAnsi="Calibri"/>
          <w:color w:val="000000"/>
          <w:sz w:val="22"/>
          <w:szCs w:val="22"/>
          <w:lang w:val="en-CA" w:eastAsia="en-US"/>
        </w:rPr>
        <w:t xml:space="preserve"> </w:t>
      </w:r>
    </w:p>
    <w:p w14:paraId="34C02896" w14:textId="77777777" w:rsidR="00143484" w:rsidRDefault="00143484" w:rsidP="005F4712">
      <w:pPr>
        <w:jc w:val="center"/>
        <w:rPr>
          <w:rFonts w:ascii="Calibri" w:hAnsi="Calibri"/>
          <w:color w:val="000000"/>
          <w:lang w:val="en-CA" w:eastAsia="en-US"/>
        </w:rPr>
      </w:pPr>
    </w:p>
    <w:p w14:paraId="4AE1D031" w14:textId="77777777" w:rsidR="005F4712" w:rsidRPr="005F4712" w:rsidRDefault="005F4712" w:rsidP="005F4712">
      <w:pPr>
        <w:jc w:val="center"/>
        <w:rPr>
          <w:rFonts w:ascii="Times" w:hAnsi="Times"/>
          <w:sz w:val="20"/>
          <w:szCs w:val="20"/>
          <w:lang w:val="en-CA" w:eastAsia="en-US"/>
        </w:rPr>
      </w:pPr>
      <w:r w:rsidRPr="005F4712">
        <w:rPr>
          <w:rFonts w:ascii="Calibri" w:hAnsi="Calibri"/>
          <w:color w:val="000000"/>
          <w:lang w:val="en-CA" w:eastAsia="en-US"/>
        </w:rPr>
        <w:t>•</w:t>
      </w:r>
      <w:r w:rsidRPr="005F4712">
        <w:rPr>
          <w:rFonts w:ascii="Calibri" w:hAnsi="Calibri"/>
          <w:b/>
          <w:bCs/>
          <w:color w:val="000000"/>
          <w:lang w:val="en-CA" w:eastAsia="en-US"/>
        </w:rPr>
        <w:t xml:space="preserve"> </w:t>
      </w:r>
      <w:r w:rsidR="00143484">
        <w:rPr>
          <w:rFonts w:ascii="Calibri" w:hAnsi="Calibri"/>
          <w:b/>
          <w:bCs/>
          <w:color w:val="000000"/>
          <w:lang w:val="en-CA" w:eastAsia="en-US"/>
        </w:rPr>
        <w:t>17 March</w:t>
      </w:r>
      <w:r w:rsidRPr="005F4712">
        <w:rPr>
          <w:rFonts w:ascii="Calibri" w:hAnsi="Calibri"/>
          <w:color w:val="000000"/>
          <w:lang w:val="en-CA" w:eastAsia="en-US"/>
        </w:rPr>
        <w:t xml:space="preserve"> </w:t>
      </w:r>
      <w:r w:rsidR="00143484" w:rsidRPr="00143484">
        <w:rPr>
          <w:rFonts w:ascii="Calibri" w:hAnsi="Calibri"/>
          <w:b/>
          <w:color w:val="000000"/>
          <w:lang w:val="en-CA" w:eastAsia="en-US"/>
        </w:rPr>
        <w:t xml:space="preserve">2017 </w:t>
      </w:r>
      <w:r w:rsidRPr="005F4712">
        <w:rPr>
          <w:rFonts w:ascii="Calibri" w:hAnsi="Calibri"/>
          <w:color w:val="000000"/>
          <w:lang w:val="en-CA" w:eastAsia="en-US"/>
        </w:rPr>
        <w:t>• Refreshments at 4:00pm • Talks begin 4:30 •</w:t>
      </w:r>
    </w:p>
    <w:p w14:paraId="407D306A" w14:textId="25CB4A33" w:rsidR="00F43F36" w:rsidRPr="004C3F42" w:rsidRDefault="005F4712" w:rsidP="004C3F42">
      <w:pPr>
        <w:jc w:val="center"/>
        <w:rPr>
          <w:rFonts w:ascii="Times" w:hAnsi="Times"/>
          <w:sz w:val="20"/>
          <w:szCs w:val="20"/>
          <w:lang w:val="en-CA" w:eastAsia="en-US"/>
        </w:rPr>
      </w:pPr>
      <w:r w:rsidRPr="005F4712">
        <w:rPr>
          <w:rFonts w:ascii="Calibri" w:hAnsi="Calibri"/>
          <w:color w:val="000000"/>
          <w:lang w:val="en-CA" w:eastAsia="en-US"/>
        </w:rPr>
        <w:t>3</w:t>
      </w:r>
      <w:r w:rsidRPr="005F4712">
        <w:rPr>
          <w:rFonts w:ascii="Calibri" w:hAnsi="Calibri"/>
          <w:color w:val="000000"/>
          <w:sz w:val="14"/>
          <w:szCs w:val="14"/>
          <w:vertAlign w:val="superscript"/>
          <w:lang w:val="en-CA" w:eastAsia="en-US"/>
        </w:rPr>
        <w:t>rd</w:t>
      </w:r>
      <w:r w:rsidRPr="005F4712">
        <w:rPr>
          <w:rFonts w:ascii="Calibri" w:hAnsi="Calibri"/>
          <w:color w:val="000000"/>
          <w:lang w:val="en-CA" w:eastAsia="en-US"/>
        </w:rPr>
        <w:t xml:space="preserve"> Floor Learning Studios at TIFF Bell </w:t>
      </w:r>
      <w:proofErr w:type="spellStart"/>
      <w:r w:rsidRPr="005F4712">
        <w:rPr>
          <w:rFonts w:ascii="Calibri" w:hAnsi="Calibri"/>
          <w:color w:val="000000"/>
          <w:lang w:val="en-CA" w:eastAsia="en-US"/>
        </w:rPr>
        <w:t>Lightbox</w:t>
      </w:r>
      <w:proofErr w:type="spellEnd"/>
      <w:r w:rsidRPr="005F4712">
        <w:rPr>
          <w:rFonts w:ascii="Calibri" w:hAnsi="Calibri"/>
          <w:color w:val="000000"/>
          <w:lang w:val="en-CA" w:eastAsia="en-US"/>
        </w:rPr>
        <w:t>, 350 King St W, Toronto ON M5V 3X5</w:t>
      </w:r>
    </w:p>
    <w:sectPr w:rsidR="00F43F36" w:rsidRPr="004C3F42" w:rsidSect="00F43F3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libri Bold Italic">
    <w:panose1 w:val="020F07020304040A0204"/>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12"/>
    <w:rsid w:val="0003383B"/>
    <w:rsid w:val="00143484"/>
    <w:rsid w:val="003F6CAE"/>
    <w:rsid w:val="004C3F42"/>
    <w:rsid w:val="005F4712"/>
    <w:rsid w:val="00B96102"/>
    <w:rsid w:val="00F43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8FD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712"/>
    <w:pPr>
      <w:spacing w:before="100" w:beforeAutospacing="1" w:after="100" w:afterAutospacing="1"/>
    </w:pPr>
    <w:rPr>
      <w:rFonts w:ascii="Times" w:hAnsi="Times"/>
      <w:sz w:val="20"/>
      <w:szCs w:val="20"/>
      <w:lang w:val="en-CA" w:eastAsia="en-US"/>
    </w:rPr>
  </w:style>
  <w:style w:type="paragraph" w:styleId="BalloonText">
    <w:name w:val="Balloon Text"/>
    <w:basedOn w:val="Normal"/>
    <w:link w:val="BalloonTextChar"/>
    <w:uiPriority w:val="99"/>
    <w:semiHidden/>
    <w:unhideWhenUsed/>
    <w:rsid w:val="005F47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4712"/>
    <w:rPr>
      <w:rFonts w:ascii="Lucida Grande" w:hAnsi="Lucida Grande" w:cs="Lucida Grande"/>
      <w:sz w:val="18"/>
      <w:szCs w:val="18"/>
      <w:lang w:eastAsia="ja-JP"/>
    </w:rPr>
  </w:style>
  <w:style w:type="character" w:customStyle="1" w:styleId="apple-converted-space">
    <w:name w:val="apple-converted-space"/>
    <w:basedOn w:val="DefaultParagraphFont"/>
    <w:rsid w:val="0003383B"/>
  </w:style>
  <w:style w:type="character" w:styleId="CommentReference">
    <w:name w:val="annotation reference"/>
    <w:basedOn w:val="DefaultParagraphFont"/>
    <w:uiPriority w:val="99"/>
    <w:semiHidden/>
    <w:unhideWhenUsed/>
    <w:rsid w:val="003F6CAE"/>
    <w:rPr>
      <w:sz w:val="18"/>
      <w:szCs w:val="18"/>
    </w:rPr>
  </w:style>
  <w:style w:type="paragraph" w:styleId="CommentText">
    <w:name w:val="annotation text"/>
    <w:basedOn w:val="Normal"/>
    <w:link w:val="CommentTextChar"/>
    <w:uiPriority w:val="99"/>
    <w:semiHidden/>
    <w:unhideWhenUsed/>
    <w:rsid w:val="003F6CAE"/>
  </w:style>
  <w:style w:type="character" w:customStyle="1" w:styleId="CommentTextChar">
    <w:name w:val="Comment Text Char"/>
    <w:basedOn w:val="DefaultParagraphFont"/>
    <w:link w:val="CommentText"/>
    <w:uiPriority w:val="99"/>
    <w:semiHidden/>
    <w:rsid w:val="003F6CAE"/>
    <w:rPr>
      <w:rFonts w:asciiTheme="minorHAnsi" w:hAnsiTheme="minorHAnsi"/>
      <w:lang w:eastAsia="ja-JP"/>
    </w:rPr>
  </w:style>
  <w:style w:type="paragraph" w:styleId="CommentSubject">
    <w:name w:val="annotation subject"/>
    <w:basedOn w:val="CommentText"/>
    <w:next w:val="CommentText"/>
    <w:link w:val="CommentSubjectChar"/>
    <w:uiPriority w:val="99"/>
    <w:semiHidden/>
    <w:unhideWhenUsed/>
    <w:rsid w:val="003F6CAE"/>
    <w:rPr>
      <w:b/>
      <w:bCs/>
      <w:sz w:val="20"/>
      <w:szCs w:val="20"/>
    </w:rPr>
  </w:style>
  <w:style w:type="character" w:customStyle="1" w:styleId="CommentSubjectChar">
    <w:name w:val="Comment Subject Char"/>
    <w:basedOn w:val="CommentTextChar"/>
    <w:link w:val="CommentSubject"/>
    <w:uiPriority w:val="99"/>
    <w:semiHidden/>
    <w:rsid w:val="003F6CAE"/>
    <w:rPr>
      <w:rFonts w:asciiTheme="minorHAnsi" w:hAnsiTheme="minorHAnsi"/>
      <w:b/>
      <w:bCs/>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712"/>
    <w:pPr>
      <w:spacing w:before="100" w:beforeAutospacing="1" w:after="100" w:afterAutospacing="1"/>
    </w:pPr>
    <w:rPr>
      <w:rFonts w:ascii="Times" w:hAnsi="Times"/>
      <w:sz w:val="20"/>
      <w:szCs w:val="20"/>
      <w:lang w:val="en-CA" w:eastAsia="en-US"/>
    </w:rPr>
  </w:style>
  <w:style w:type="paragraph" w:styleId="BalloonText">
    <w:name w:val="Balloon Text"/>
    <w:basedOn w:val="Normal"/>
    <w:link w:val="BalloonTextChar"/>
    <w:uiPriority w:val="99"/>
    <w:semiHidden/>
    <w:unhideWhenUsed/>
    <w:rsid w:val="005F47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4712"/>
    <w:rPr>
      <w:rFonts w:ascii="Lucida Grande" w:hAnsi="Lucida Grande" w:cs="Lucida Grande"/>
      <w:sz w:val="18"/>
      <w:szCs w:val="18"/>
      <w:lang w:eastAsia="ja-JP"/>
    </w:rPr>
  </w:style>
  <w:style w:type="character" w:customStyle="1" w:styleId="apple-converted-space">
    <w:name w:val="apple-converted-space"/>
    <w:basedOn w:val="DefaultParagraphFont"/>
    <w:rsid w:val="0003383B"/>
  </w:style>
  <w:style w:type="character" w:styleId="CommentReference">
    <w:name w:val="annotation reference"/>
    <w:basedOn w:val="DefaultParagraphFont"/>
    <w:uiPriority w:val="99"/>
    <w:semiHidden/>
    <w:unhideWhenUsed/>
    <w:rsid w:val="003F6CAE"/>
    <w:rPr>
      <w:sz w:val="18"/>
      <w:szCs w:val="18"/>
    </w:rPr>
  </w:style>
  <w:style w:type="paragraph" w:styleId="CommentText">
    <w:name w:val="annotation text"/>
    <w:basedOn w:val="Normal"/>
    <w:link w:val="CommentTextChar"/>
    <w:uiPriority w:val="99"/>
    <w:semiHidden/>
    <w:unhideWhenUsed/>
    <w:rsid w:val="003F6CAE"/>
  </w:style>
  <w:style w:type="character" w:customStyle="1" w:styleId="CommentTextChar">
    <w:name w:val="Comment Text Char"/>
    <w:basedOn w:val="DefaultParagraphFont"/>
    <w:link w:val="CommentText"/>
    <w:uiPriority w:val="99"/>
    <w:semiHidden/>
    <w:rsid w:val="003F6CAE"/>
    <w:rPr>
      <w:rFonts w:asciiTheme="minorHAnsi" w:hAnsiTheme="minorHAnsi"/>
      <w:lang w:eastAsia="ja-JP"/>
    </w:rPr>
  </w:style>
  <w:style w:type="paragraph" w:styleId="CommentSubject">
    <w:name w:val="annotation subject"/>
    <w:basedOn w:val="CommentText"/>
    <w:next w:val="CommentText"/>
    <w:link w:val="CommentSubjectChar"/>
    <w:uiPriority w:val="99"/>
    <w:semiHidden/>
    <w:unhideWhenUsed/>
    <w:rsid w:val="003F6CAE"/>
    <w:rPr>
      <w:b/>
      <w:bCs/>
      <w:sz w:val="20"/>
      <w:szCs w:val="20"/>
    </w:rPr>
  </w:style>
  <w:style w:type="character" w:customStyle="1" w:styleId="CommentSubjectChar">
    <w:name w:val="Comment Subject Char"/>
    <w:basedOn w:val="CommentTextChar"/>
    <w:link w:val="CommentSubject"/>
    <w:uiPriority w:val="99"/>
    <w:semiHidden/>
    <w:rsid w:val="003F6CAE"/>
    <w:rPr>
      <w:rFonts w:asciiTheme="minorHAnsi" w:hAnsiTheme="minorHAnsi"/>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5141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446</Words>
  <Characters>2545</Characters>
  <Application>Microsoft Macintosh Word</Application>
  <DocSecurity>0</DocSecurity>
  <Lines>21</Lines>
  <Paragraphs>5</Paragraphs>
  <ScaleCrop>false</ScaleCrop>
  <Company>University of Toronto</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Cahill</dc:creator>
  <cp:keywords/>
  <dc:description/>
  <cp:lastModifiedBy>James Cahill</cp:lastModifiedBy>
  <cp:revision>5</cp:revision>
  <dcterms:created xsi:type="dcterms:W3CDTF">2017-01-13T14:35:00Z</dcterms:created>
  <dcterms:modified xsi:type="dcterms:W3CDTF">2017-01-27T14:41:00Z</dcterms:modified>
</cp:coreProperties>
</file>